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F2BA" w14:textId="77777777" w:rsidR="008833F8" w:rsidRPr="00A70013" w:rsidRDefault="003C1080" w:rsidP="00A70013">
      <w:pPr>
        <w:pStyle w:val="Titolo"/>
        <w:spacing w:line="276" w:lineRule="auto"/>
        <w:rPr>
          <w:rFonts w:ascii="Titillium" w:hAnsi="Titillium"/>
          <w:sz w:val="20"/>
          <w:szCs w:val="20"/>
          <w:lang w:eastAsia="en-US"/>
        </w:rPr>
      </w:pPr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632896C0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</w:t>
      </w:r>
      <w:r w:rsidR="00D229ED">
        <w:rPr>
          <w:rFonts w:ascii="Titillium" w:hAnsi="Titillium"/>
          <w:sz w:val="20"/>
          <w:szCs w:val="20"/>
        </w:rPr>
        <w:t>si può</w:t>
      </w:r>
      <w:r w:rsidRPr="00A70013">
        <w:rPr>
          <w:rFonts w:ascii="Titillium" w:hAnsi="Titillium"/>
          <w:sz w:val="20"/>
          <w:szCs w:val="20"/>
        </w:rPr>
        <w:t xml:space="preserve"> utilizzare uno dei seguenti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CDEBAA7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</w:t>
      </w:r>
      <w:r w:rsidR="00D229ED">
        <w:rPr>
          <w:rFonts w:ascii="Titillium" w:hAnsi="Titillium"/>
          <w:sz w:val="20"/>
          <w:szCs w:val="20"/>
        </w:rPr>
        <w:t>sarà</w:t>
      </w:r>
      <w:r w:rsidRPr="00A70013">
        <w:rPr>
          <w:rFonts w:ascii="Titillium" w:hAnsi="Titillium"/>
          <w:sz w:val="20"/>
          <w:szCs w:val="20"/>
        </w:rPr>
        <w:t xml:space="preserve"> necessario utilizzare </w:t>
      </w:r>
      <w:r w:rsidR="00D229ED">
        <w:rPr>
          <w:rFonts w:ascii="Titillium" w:hAnsi="Titillium"/>
          <w:sz w:val="20"/>
          <w:szCs w:val="20"/>
        </w:rPr>
        <w:t>l’altro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Per attivare le opzioni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77777777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A70013">
        <w:rPr>
          <w:rFonts w:ascii="Titillium" w:hAnsi="Titillium"/>
          <w:sz w:val="20"/>
          <w:szCs w:val="20"/>
        </w:rPr>
        <w:t xml:space="preserve">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320D93" w:rsidRPr="00A70013">
        <w:rPr>
          <w:rFonts w:ascii="Titillium" w:hAnsi="Titillium"/>
          <w:sz w:val="20"/>
          <w:szCs w:val="20"/>
        </w:rPr>
        <w:t>20</w:t>
      </w:r>
      <w:r w:rsidR="00856E0D" w:rsidRPr="00A70013">
        <w:rPr>
          <w:rFonts w:ascii="Titillium" w:hAnsi="Titillium"/>
          <w:sz w:val="20"/>
          <w:szCs w:val="20"/>
        </w:rPr>
        <w:t>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C837D4" w:rsidRPr="00A70013">
        <w:rPr>
          <w:rFonts w:ascii="Titillium" w:hAnsi="Titillium"/>
          <w:sz w:val="20"/>
          <w:szCs w:val="20"/>
        </w:rPr>
        <w:t>. N</w:t>
      </w:r>
      <w:r w:rsidR="00320D93" w:rsidRPr="00A70013">
        <w:rPr>
          <w:rFonts w:ascii="Titillium" w:hAnsi="Titillium"/>
          <w:sz w:val="20"/>
          <w:szCs w:val="20"/>
        </w:rPr>
        <w:t>ella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 xml:space="preserve">con funzioni analoghe, 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856E0D" w:rsidRPr="00A70013">
        <w:rPr>
          <w:rFonts w:ascii="Titillium" w:hAnsi="Titillium"/>
          <w:sz w:val="20"/>
          <w:szCs w:val="20"/>
        </w:rPr>
        <w:t xml:space="preserve"> 202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E82873" w:rsidRPr="00A70013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>la griglia di 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>dagli 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>, come di seguito 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326AED08" w14:textId="77777777" w:rsidR="00803ECD" w:rsidRPr="00A70013" w:rsidRDefault="009719F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06139A01" w14:textId="77777777" w:rsidR="00573058" w:rsidRPr="00A70013" w:rsidRDefault="00B15E06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non è aperto e non è elaborabile (es. formato immagine jpeg, </w:t>
      </w:r>
      <w:proofErr w:type="spellStart"/>
      <w:r w:rsidRPr="00A70013">
        <w:rPr>
          <w:rFonts w:ascii="Titillium" w:hAnsi="Titillium"/>
          <w:sz w:val="20"/>
          <w:szCs w:val="20"/>
        </w:rPr>
        <w:t>tif</w:t>
      </w:r>
      <w:proofErr w:type="spellEnd"/>
      <w:r w:rsidRPr="00A70013">
        <w:rPr>
          <w:rFonts w:ascii="Titillium" w:hAnsi="Titillium"/>
          <w:sz w:val="20"/>
          <w:szCs w:val="20"/>
        </w:rPr>
        <w:t>, pdf scannerizzato);</w:t>
      </w:r>
    </w:p>
    <w:p w14:paraId="292BDB38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75DA" w14:textId="77777777" w:rsidR="00ED019A" w:rsidRDefault="00ED019A" w:rsidP="008833F8">
      <w:pPr>
        <w:spacing w:after="0"/>
      </w:pPr>
      <w:r>
        <w:separator/>
      </w:r>
    </w:p>
  </w:endnote>
  <w:endnote w:type="continuationSeparator" w:id="0">
    <w:p w14:paraId="519BBA40" w14:textId="77777777" w:rsidR="00ED019A" w:rsidRDefault="00ED019A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08264"/>
      <w:docPartObj>
        <w:docPartGallery w:val="Page Numbers (Bottom of Page)"/>
        <w:docPartUnique/>
      </w:docPartObj>
    </w:sdtPr>
    <w:sdtEndPr/>
    <w:sdtContent>
      <w:p w14:paraId="3FDCF6D2" w14:textId="2346418F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ED">
          <w:rPr>
            <w:noProof/>
          </w:rPr>
          <w:t>4</w:t>
        </w:r>
        <w:r>
          <w:fldChar w:fldCharType="end"/>
        </w:r>
      </w:p>
    </w:sdtContent>
  </w:sdt>
  <w:p w14:paraId="1AF5ADE2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BAFD" w14:textId="77777777" w:rsidR="00ED019A" w:rsidRDefault="00ED019A" w:rsidP="008833F8">
      <w:pPr>
        <w:spacing w:after="0"/>
      </w:pPr>
      <w:r>
        <w:separator/>
      </w:r>
    </w:p>
  </w:footnote>
  <w:footnote w:type="continuationSeparator" w:id="0">
    <w:p w14:paraId="7760360B" w14:textId="77777777" w:rsidR="00ED019A" w:rsidRDefault="00ED019A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3FAD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37684783" w14:textId="77777777" w:rsidR="00E944C5" w:rsidRPr="00A70013" w:rsidRDefault="00E944C5" w:rsidP="00A70013">
    <w:pPr>
      <w:pStyle w:val="Intestazione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>delibera ANAC n. 294/2021</w:t>
    </w:r>
  </w:p>
  <w:p w14:paraId="0F401794" w14:textId="77777777" w:rsidR="00C91468" w:rsidRPr="007A55E4" w:rsidRDefault="00C91468" w:rsidP="00893627">
    <w:pPr>
      <w:pStyle w:val="Intestazione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04DB0"/>
    <w:rsid w:val="00320D93"/>
    <w:rsid w:val="00326530"/>
    <w:rsid w:val="00380D42"/>
    <w:rsid w:val="003921B0"/>
    <w:rsid w:val="00396269"/>
    <w:rsid w:val="003A06E5"/>
    <w:rsid w:val="003A2051"/>
    <w:rsid w:val="003C1080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94DA1"/>
    <w:rsid w:val="009A00AB"/>
    <w:rsid w:val="009B6646"/>
    <w:rsid w:val="009C76C7"/>
    <w:rsid w:val="00A012AB"/>
    <w:rsid w:val="00A0735C"/>
    <w:rsid w:val="00A23B40"/>
    <w:rsid w:val="00A41058"/>
    <w:rsid w:val="00A6002D"/>
    <w:rsid w:val="00A63042"/>
    <w:rsid w:val="00A65E5F"/>
    <w:rsid w:val="00A70013"/>
    <w:rsid w:val="00A76A1D"/>
    <w:rsid w:val="00A84020"/>
    <w:rsid w:val="00A91C9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60F2"/>
    <w:rsid w:val="00CD0074"/>
    <w:rsid w:val="00CE29E8"/>
    <w:rsid w:val="00CE6207"/>
    <w:rsid w:val="00CF5192"/>
    <w:rsid w:val="00D229ED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57AAB"/>
    <w:rsid w:val="00E82873"/>
    <w:rsid w:val="00E93CE8"/>
    <w:rsid w:val="00E944C5"/>
    <w:rsid w:val="00EB3F0E"/>
    <w:rsid w:val="00ED019A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E6A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378B-FC0A-44EB-946A-3DB240B3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Maria Pullara</cp:lastModifiedBy>
  <cp:revision>2</cp:revision>
  <cp:lastPrinted>2021-05-26T10:32:00Z</cp:lastPrinted>
  <dcterms:created xsi:type="dcterms:W3CDTF">2021-05-26T10:33:00Z</dcterms:created>
  <dcterms:modified xsi:type="dcterms:W3CDTF">2021-05-26T10:33:00Z</dcterms:modified>
</cp:coreProperties>
</file>